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0F7D2" w14:textId="77777777" w:rsidR="001522E5" w:rsidRPr="001522E5" w:rsidRDefault="001522E5" w:rsidP="001522E5">
      <w:pPr>
        <w:pStyle w:val="Heading3"/>
        <w:spacing w:after="240"/>
      </w:pPr>
      <w:r w:rsidRPr="0093562E">
        <w:t>JOB DESCRIPTION</w:t>
      </w:r>
    </w:p>
    <w:p w14:paraId="61501DAF" w14:textId="00EB4E2B" w:rsidR="001522E5" w:rsidRDefault="001522E5" w:rsidP="001522E5">
      <w:pPr>
        <w:pStyle w:val="Heading4"/>
        <w:tabs>
          <w:tab w:val="left" w:pos="1560"/>
        </w:tabs>
        <w:rPr>
          <w:color w:val="auto"/>
        </w:rPr>
      </w:pPr>
      <w:r w:rsidRPr="0093562E">
        <w:t>Job title:</w:t>
      </w:r>
      <w:r w:rsidR="001102F4">
        <w:tab/>
      </w:r>
      <w:r w:rsidR="00B568E1" w:rsidRPr="00B568E1">
        <w:rPr>
          <w:color w:val="auto"/>
        </w:rPr>
        <w:t xml:space="preserve">Procurement </w:t>
      </w:r>
      <w:r w:rsidR="006C29DE">
        <w:rPr>
          <w:color w:val="auto"/>
        </w:rPr>
        <w:t>Business Partner</w:t>
      </w:r>
    </w:p>
    <w:p w14:paraId="5D801499" w14:textId="15A31D55" w:rsidR="006C29DE" w:rsidRPr="006C29DE" w:rsidRDefault="006C29DE" w:rsidP="006C29DE">
      <w:pPr>
        <w:rPr>
          <w:i/>
        </w:rPr>
      </w:pPr>
      <w:r w:rsidRPr="006C29DE">
        <w:rPr>
          <w:i/>
          <w:color w:val="003F70" w:themeColor="accent1" w:themeShade="BF"/>
        </w:rPr>
        <w:t>Reporting to:</w:t>
      </w:r>
      <w:r w:rsidRPr="006C29DE">
        <w:rPr>
          <w:i/>
        </w:rPr>
        <w:tab/>
        <w:t xml:space="preserve">   Procurement Lead</w:t>
      </w:r>
    </w:p>
    <w:p w14:paraId="598FC014" w14:textId="69863A86" w:rsidR="001522E5" w:rsidRPr="0093562E" w:rsidRDefault="001522E5" w:rsidP="001522E5">
      <w:pPr>
        <w:tabs>
          <w:tab w:val="left" w:pos="1560"/>
        </w:tabs>
        <w:rPr>
          <w:rFonts w:cs="Arial"/>
          <w:color w:val="000000" w:themeColor="text1"/>
        </w:rPr>
      </w:pPr>
      <w:r w:rsidRPr="001522E5">
        <w:rPr>
          <w:rStyle w:val="Heading4Char"/>
        </w:rPr>
        <w:t>Salary:</w:t>
      </w:r>
      <w:r>
        <w:rPr>
          <w:rFonts w:cs="Arial"/>
          <w:color w:val="000000" w:themeColor="text1"/>
        </w:rPr>
        <w:tab/>
      </w:r>
      <w:r w:rsidR="006C29DE">
        <w:rPr>
          <w:rFonts w:cs="Arial"/>
          <w:color w:val="000000" w:themeColor="text1"/>
        </w:rPr>
        <w:t>£47450 - £59300 plus benefits</w:t>
      </w:r>
    </w:p>
    <w:p w14:paraId="7AC8A29E" w14:textId="66156849" w:rsidR="001522E5" w:rsidRPr="0093562E" w:rsidRDefault="001522E5" w:rsidP="001522E5">
      <w:pPr>
        <w:tabs>
          <w:tab w:val="left" w:pos="1560"/>
        </w:tabs>
        <w:rPr>
          <w:rFonts w:cs="Arial"/>
          <w:color w:val="000000" w:themeColor="text1"/>
        </w:rPr>
      </w:pPr>
      <w:r w:rsidRPr="001522E5">
        <w:rPr>
          <w:rStyle w:val="Heading4Char"/>
        </w:rPr>
        <w:t>Job Reference:</w:t>
      </w:r>
      <w:r w:rsidRPr="0093562E">
        <w:rPr>
          <w:rFonts w:cs="Arial"/>
          <w:color w:val="000000" w:themeColor="text1"/>
        </w:rPr>
        <w:t xml:space="preserve"> </w:t>
      </w:r>
      <w:r>
        <w:rPr>
          <w:rFonts w:cs="Arial"/>
          <w:color w:val="000000" w:themeColor="text1"/>
        </w:rPr>
        <w:tab/>
      </w:r>
      <w:r w:rsidR="006C29DE">
        <w:rPr>
          <w:rFonts w:cs="Arial"/>
          <w:color w:val="000000" w:themeColor="text1"/>
        </w:rPr>
        <w:t>C-CPC003</w:t>
      </w:r>
    </w:p>
    <w:p w14:paraId="7E13820D" w14:textId="5E4EAC82" w:rsidR="001522E5" w:rsidRDefault="001522E5" w:rsidP="001522E5">
      <w:pPr>
        <w:tabs>
          <w:tab w:val="left" w:pos="1560"/>
        </w:tabs>
        <w:rPr>
          <w:rFonts w:cs="Arial"/>
          <w:color w:val="000000" w:themeColor="text1"/>
        </w:rPr>
      </w:pPr>
      <w:r w:rsidRPr="001522E5">
        <w:rPr>
          <w:rStyle w:val="Heading4Char"/>
        </w:rPr>
        <w:t>Location:</w:t>
      </w:r>
      <w:r>
        <w:rPr>
          <w:rFonts w:cs="Arial"/>
          <w:color w:val="000000" w:themeColor="text1"/>
        </w:rPr>
        <w:t xml:space="preserve">  </w:t>
      </w:r>
      <w:r>
        <w:rPr>
          <w:rFonts w:cs="Arial"/>
          <w:color w:val="000000" w:themeColor="text1"/>
        </w:rPr>
        <w:tab/>
      </w:r>
      <w:r w:rsidR="00B568E1">
        <w:rPr>
          <w:rFonts w:cs="Arial"/>
          <w:color w:val="000000" w:themeColor="text1"/>
        </w:rPr>
        <w:t>Birmingham</w:t>
      </w:r>
      <w:bookmarkStart w:id="0" w:name="_GoBack"/>
      <w:bookmarkEnd w:id="0"/>
    </w:p>
    <w:p w14:paraId="4D713A43" w14:textId="77777777" w:rsidR="001522E5" w:rsidRPr="0093562E" w:rsidRDefault="001522E5" w:rsidP="001522E5">
      <w:pPr>
        <w:rPr>
          <w:rFonts w:cs="Arial"/>
          <w:color w:val="000000" w:themeColor="text1"/>
        </w:rPr>
      </w:pPr>
    </w:p>
    <w:p w14:paraId="0BD4FAD4" w14:textId="77777777" w:rsidR="001522E5" w:rsidRPr="001522E5" w:rsidRDefault="001522E5" w:rsidP="001522E5">
      <w:pPr>
        <w:pStyle w:val="Heading3"/>
        <w:rPr>
          <w:color w:val="000000" w:themeColor="text1"/>
          <w:sz w:val="28"/>
        </w:rPr>
      </w:pPr>
      <w:r w:rsidRPr="0093562E">
        <w:t>JOB PURPOSE</w:t>
      </w:r>
    </w:p>
    <w:p w14:paraId="04A74C5E" w14:textId="77777777" w:rsidR="00494426" w:rsidRDefault="00CF1B68" w:rsidP="00494426">
      <w:pPr>
        <w:pStyle w:val="Heading3"/>
        <w:spacing w:line="240" w:lineRule="auto"/>
        <w:jc w:val="both"/>
        <w:rPr>
          <w:rFonts w:cs="Arial"/>
          <w:b w:val="0"/>
          <w:bCs w:val="0"/>
          <w:color w:val="000000" w:themeColor="text1"/>
          <w:sz w:val="24"/>
          <w:szCs w:val="24"/>
        </w:rPr>
      </w:pPr>
      <w:r w:rsidRPr="00494426">
        <w:rPr>
          <w:rFonts w:cs="Arial"/>
          <w:b w:val="0"/>
          <w:bCs w:val="0"/>
          <w:color w:val="000000" w:themeColor="text1"/>
          <w:sz w:val="24"/>
          <w:szCs w:val="24"/>
        </w:rPr>
        <w:t xml:space="preserve">The Business Partner is responsible for providing strategic direction for Procurement, leading and managing a category management approach to deliver significant benefits to HS2.  The Business Partner will manage Procurement Managers in the delivery of a range of sourcing activities in support of the category plan ensuring that all procurement projects are delivered to time, performance and deliver value for money. </w:t>
      </w:r>
    </w:p>
    <w:p w14:paraId="21297237" w14:textId="77777777" w:rsidR="00494426" w:rsidRPr="00494426" w:rsidRDefault="00494426" w:rsidP="00494426">
      <w:pPr>
        <w:spacing w:after="0" w:line="240" w:lineRule="auto"/>
      </w:pPr>
    </w:p>
    <w:p w14:paraId="4E0F6712" w14:textId="77777777" w:rsidR="001836F4" w:rsidRDefault="00CF1B68" w:rsidP="001836F4">
      <w:pPr>
        <w:pStyle w:val="Heading3"/>
        <w:spacing w:line="240" w:lineRule="auto"/>
        <w:jc w:val="both"/>
        <w:rPr>
          <w:b w:val="0"/>
          <w:color w:val="auto"/>
          <w:sz w:val="24"/>
          <w:szCs w:val="24"/>
        </w:rPr>
      </w:pPr>
      <w:r w:rsidRPr="00494426">
        <w:rPr>
          <w:b w:val="0"/>
          <w:color w:val="auto"/>
          <w:sz w:val="24"/>
          <w:szCs w:val="24"/>
        </w:rPr>
        <w:t xml:space="preserve">The Business Partner will play a key role in improving the on-going performance of the corporate procurement team through a continuous improvement programme.  </w:t>
      </w:r>
      <w:r w:rsidR="001836F4">
        <w:rPr>
          <w:b w:val="0"/>
          <w:color w:val="auto"/>
          <w:sz w:val="24"/>
          <w:szCs w:val="24"/>
        </w:rPr>
        <w:t>He/she will p</w:t>
      </w:r>
      <w:r w:rsidRPr="00494426">
        <w:rPr>
          <w:b w:val="0"/>
          <w:color w:val="auto"/>
          <w:sz w:val="24"/>
          <w:szCs w:val="24"/>
        </w:rPr>
        <w:t xml:space="preserve">rovide HS2 with best practice procurement advice and deliver to completion all assigned projects.  </w:t>
      </w:r>
    </w:p>
    <w:p w14:paraId="3FF1F521" w14:textId="77777777" w:rsidR="001836F4" w:rsidRPr="001836F4" w:rsidRDefault="001836F4" w:rsidP="001836F4">
      <w:pPr>
        <w:spacing w:after="0"/>
      </w:pPr>
    </w:p>
    <w:p w14:paraId="4055D9CA" w14:textId="77777777" w:rsidR="00CF1B68" w:rsidRDefault="00CF1B68" w:rsidP="001836F4">
      <w:pPr>
        <w:spacing w:after="0" w:line="240" w:lineRule="auto"/>
        <w:jc w:val="both"/>
        <w:rPr>
          <w:rFonts w:eastAsiaTheme="majorEastAsia"/>
          <w:sz w:val="24"/>
          <w:szCs w:val="24"/>
        </w:rPr>
      </w:pPr>
      <w:r w:rsidRPr="00494426">
        <w:rPr>
          <w:rFonts w:eastAsiaTheme="majorEastAsia"/>
          <w:sz w:val="24"/>
          <w:szCs w:val="24"/>
        </w:rPr>
        <w:t xml:space="preserve">The Business Partner will support the Head of Corporate Procurement in managing the expectations of key stakeholders, (Internal Directors/Senior Managers, External Parties; </w:t>
      </w:r>
      <w:proofErr w:type="spellStart"/>
      <w:r w:rsidRPr="00494426">
        <w:rPr>
          <w:rFonts w:eastAsiaTheme="majorEastAsia"/>
          <w:sz w:val="24"/>
          <w:szCs w:val="24"/>
        </w:rPr>
        <w:t>DfT</w:t>
      </w:r>
      <w:proofErr w:type="spellEnd"/>
      <w:r w:rsidRPr="00494426">
        <w:rPr>
          <w:rFonts w:eastAsiaTheme="majorEastAsia"/>
          <w:sz w:val="24"/>
          <w:szCs w:val="24"/>
        </w:rPr>
        <w:t xml:space="preserve"> and Cabinet Office (ERG)) and</w:t>
      </w:r>
      <w:r w:rsidR="001836F4">
        <w:rPr>
          <w:rFonts w:eastAsiaTheme="majorEastAsia"/>
          <w:sz w:val="24"/>
          <w:szCs w:val="24"/>
        </w:rPr>
        <w:t xml:space="preserve"> determining strategic and long-</w:t>
      </w:r>
      <w:r w:rsidRPr="00494426">
        <w:rPr>
          <w:rFonts w:eastAsiaTheme="majorEastAsia"/>
          <w:sz w:val="24"/>
          <w:szCs w:val="24"/>
        </w:rPr>
        <w:t xml:space="preserve">term procurement plans are best in class.  Finally, the Business Partner will be required to present to boards and committees, as required, in order to respond to challenge and scrutiny and assist with sourcing approvals of the on-going procurement actions. </w:t>
      </w:r>
    </w:p>
    <w:p w14:paraId="3890FC51" w14:textId="77777777" w:rsidR="00494426" w:rsidRPr="00494426" w:rsidRDefault="00494426" w:rsidP="00494426">
      <w:pPr>
        <w:spacing w:after="0" w:line="240" w:lineRule="auto"/>
        <w:jc w:val="both"/>
        <w:rPr>
          <w:rFonts w:eastAsiaTheme="majorEastAsia"/>
          <w:sz w:val="24"/>
          <w:szCs w:val="24"/>
        </w:rPr>
      </w:pPr>
    </w:p>
    <w:p w14:paraId="2D2C726A" w14:textId="77777777" w:rsidR="00CF1B68" w:rsidRPr="00494426" w:rsidRDefault="00CF1B68" w:rsidP="00494426">
      <w:pPr>
        <w:autoSpaceDE w:val="0"/>
        <w:autoSpaceDN w:val="0"/>
        <w:adjustRightInd w:val="0"/>
        <w:spacing w:after="0" w:line="240" w:lineRule="auto"/>
        <w:ind w:left="11"/>
        <w:jc w:val="both"/>
        <w:rPr>
          <w:rFonts w:cs="Arial"/>
          <w:sz w:val="24"/>
          <w:szCs w:val="24"/>
        </w:rPr>
      </w:pPr>
      <w:r w:rsidRPr="00494426">
        <w:rPr>
          <w:rFonts w:cs="Arial"/>
          <w:sz w:val="24"/>
          <w:szCs w:val="24"/>
        </w:rPr>
        <w:t>The annual spend on corporate goods and services is estimated in 2015/16 at approx. £250m per annum.  The Business Partner will be responsible for developing procurement strategies and category plans within a range of £1m - £100m.</w:t>
      </w:r>
    </w:p>
    <w:p w14:paraId="1D2E0ED2" w14:textId="77777777" w:rsidR="00B568E1" w:rsidRPr="00040C4D" w:rsidRDefault="00B568E1" w:rsidP="008F14DF">
      <w:pPr>
        <w:jc w:val="both"/>
        <w:rPr>
          <w:rFonts w:cs="Arial"/>
          <w:color w:val="000000"/>
        </w:rPr>
      </w:pPr>
    </w:p>
    <w:p w14:paraId="0AFB5E9E" w14:textId="77777777" w:rsidR="00CF1B68" w:rsidRPr="00CF1B68" w:rsidRDefault="00494426" w:rsidP="001836F4">
      <w:pPr>
        <w:pStyle w:val="Heading3"/>
      </w:pPr>
      <w:r>
        <w:t>PRINCIPAL ACCOUNTABILITIES</w:t>
      </w:r>
    </w:p>
    <w:p w14:paraId="68697C15" w14:textId="3A5AF70B" w:rsidR="00CF1B68" w:rsidRPr="00494426" w:rsidRDefault="00CF1B68" w:rsidP="00494426">
      <w:pPr>
        <w:spacing w:after="0" w:line="240" w:lineRule="auto"/>
        <w:jc w:val="both"/>
        <w:rPr>
          <w:rFonts w:cs="Arial"/>
          <w:color w:val="000000"/>
          <w:sz w:val="24"/>
          <w:szCs w:val="24"/>
        </w:rPr>
      </w:pPr>
      <w:r w:rsidRPr="00494426">
        <w:rPr>
          <w:rFonts w:cs="Arial"/>
          <w:color w:val="000000"/>
          <w:sz w:val="24"/>
          <w:szCs w:val="24"/>
        </w:rPr>
        <w:t xml:space="preserve">The Business Partner will lead a </w:t>
      </w:r>
      <w:proofErr w:type="gramStart"/>
      <w:r w:rsidRPr="00494426">
        <w:rPr>
          <w:rFonts w:cs="Arial"/>
          <w:color w:val="000000"/>
          <w:sz w:val="24"/>
          <w:szCs w:val="24"/>
        </w:rPr>
        <w:t>portfolio  and</w:t>
      </w:r>
      <w:proofErr w:type="gramEnd"/>
      <w:r w:rsidRPr="00494426">
        <w:rPr>
          <w:rFonts w:cs="Arial"/>
          <w:color w:val="000000"/>
          <w:sz w:val="24"/>
          <w:szCs w:val="24"/>
        </w:rPr>
        <w:t xml:space="preserve"> specific spend categories  and is accountable for the delivery of all assigned procurement projects in relation to the overarching HS2 programme, compliance and financial needs. In particular:</w:t>
      </w:r>
    </w:p>
    <w:p w14:paraId="31CA23AC" w14:textId="77777777" w:rsidR="00CF1B68" w:rsidRPr="00494426" w:rsidRDefault="00CF1B68" w:rsidP="00494426">
      <w:pPr>
        <w:spacing w:after="0" w:line="240" w:lineRule="auto"/>
        <w:ind w:left="11"/>
        <w:jc w:val="both"/>
        <w:rPr>
          <w:rFonts w:eastAsiaTheme="majorEastAsia" w:cs="Arial"/>
          <w:bCs/>
          <w:color w:val="000000"/>
          <w:sz w:val="24"/>
          <w:szCs w:val="24"/>
        </w:rPr>
      </w:pPr>
    </w:p>
    <w:p w14:paraId="32C7427F" w14:textId="77777777" w:rsidR="00CF1B68" w:rsidRPr="00494426" w:rsidRDefault="00CF1B68" w:rsidP="00494426">
      <w:pPr>
        <w:numPr>
          <w:ilvl w:val="0"/>
          <w:numId w:val="35"/>
        </w:numPr>
        <w:spacing w:after="0" w:line="240" w:lineRule="auto"/>
        <w:ind w:left="283" w:hanging="283"/>
        <w:jc w:val="both"/>
        <w:rPr>
          <w:rFonts w:cs="Arial"/>
          <w:color w:val="000000"/>
          <w:sz w:val="24"/>
          <w:szCs w:val="24"/>
        </w:rPr>
      </w:pPr>
      <w:r w:rsidRPr="00494426">
        <w:rPr>
          <w:rFonts w:cs="Arial"/>
          <w:sz w:val="24"/>
          <w:szCs w:val="24"/>
        </w:rPr>
        <w:t>Develop and lead a team (direct and indirect reports) to deliver cashable savings opportunities for an assigned portfolio</w:t>
      </w:r>
      <w:r w:rsidRPr="00494426">
        <w:rPr>
          <w:rFonts w:cs="Arial"/>
          <w:color w:val="000000"/>
          <w:sz w:val="24"/>
          <w:szCs w:val="24"/>
        </w:rPr>
        <w:t>, ensuring that objectives and success criteria are identified and delivered in line with client expectations</w:t>
      </w:r>
      <w:r w:rsidR="00494426">
        <w:rPr>
          <w:rFonts w:cs="Arial"/>
          <w:color w:val="000000"/>
          <w:sz w:val="24"/>
          <w:szCs w:val="24"/>
        </w:rPr>
        <w:t>;</w:t>
      </w:r>
    </w:p>
    <w:p w14:paraId="214EC0C7" w14:textId="77777777" w:rsidR="00CF1B68" w:rsidRPr="00494426" w:rsidRDefault="00CF1B68" w:rsidP="00494426">
      <w:pPr>
        <w:numPr>
          <w:ilvl w:val="0"/>
          <w:numId w:val="35"/>
        </w:numPr>
        <w:spacing w:after="0" w:line="240" w:lineRule="auto"/>
        <w:ind w:left="283" w:hanging="283"/>
        <w:jc w:val="both"/>
        <w:rPr>
          <w:rFonts w:cs="Arial"/>
          <w:sz w:val="24"/>
          <w:szCs w:val="24"/>
        </w:rPr>
      </w:pPr>
      <w:r w:rsidRPr="00494426">
        <w:rPr>
          <w:rFonts w:cs="Arial"/>
          <w:sz w:val="24"/>
          <w:szCs w:val="24"/>
        </w:rPr>
        <w:t>Understand key commercial drivers and commercial success criteria for procurements undertaken within your portfolio and act as procurement challenge within the Hs2 procurement governance process</w:t>
      </w:r>
      <w:r w:rsidR="00494426">
        <w:rPr>
          <w:rFonts w:cs="Arial"/>
          <w:sz w:val="24"/>
          <w:szCs w:val="24"/>
        </w:rPr>
        <w:t>;</w:t>
      </w:r>
    </w:p>
    <w:p w14:paraId="6546666F" w14:textId="77777777" w:rsidR="00CF1B68" w:rsidRPr="00494426" w:rsidRDefault="00CF1B68" w:rsidP="00494426">
      <w:pPr>
        <w:pStyle w:val="HS2BodyText"/>
        <w:numPr>
          <w:ilvl w:val="0"/>
          <w:numId w:val="35"/>
        </w:numPr>
        <w:spacing w:after="0" w:line="240" w:lineRule="auto"/>
        <w:ind w:left="283" w:hanging="283"/>
        <w:jc w:val="both"/>
        <w:rPr>
          <w:rFonts w:cs="Arial"/>
          <w:szCs w:val="24"/>
        </w:rPr>
      </w:pPr>
      <w:r w:rsidRPr="00494426">
        <w:rPr>
          <w:rFonts w:cs="Arial"/>
          <w:szCs w:val="24"/>
          <w:lang w:eastAsia="en-GB"/>
        </w:rPr>
        <w:lastRenderedPageBreak/>
        <w:t>Establish appropriate demand management processes across HS2 to ensure that the full benefits of the category strategy are delivered.  Maintain the strategy in-line with demand side or su</w:t>
      </w:r>
      <w:r w:rsidR="00494426">
        <w:rPr>
          <w:rFonts w:cs="Arial"/>
          <w:szCs w:val="24"/>
          <w:lang w:eastAsia="en-GB"/>
        </w:rPr>
        <w:t>pply side changes as they occur;</w:t>
      </w:r>
    </w:p>
    <w:p w14:paraId="58D4AFDA" w14:textId="77777777" w:rsidR="00CF1B68" w:rsidRPr="00494426" w:rsidRDefault="00CF1B68" w:rsidP="00494426">
      <w:pPr>
        <w:pStyle w:val="HS2BodyText"/>
        <w:numPr>
          <w:ilvl w:val="0"/>
          <w:numId w:val="35"/>
        </w:numPr>
        <w:spacing w:after="0" w:line="240" w:lineRule="auto"/>
        <w:ind w:left="283" w:hanging="283"/>
        <w:jc w:val="both"/>
        <w:rPr>
          <w:rFonts w:cs="Arial"/>
          <w:szCs w:val="24"/>
        </w:rPr>
      </w:pPr>
      <w:r w:rsidRPr="00494426">
        <w:rPr>
          <w:rFonts w:cs="Arial"/>
          <w:szCs w:val="24"/>
        </w:rPr>
        <w:t>Lead the identification and implement innovative sourcing approaches to the delivery of projects in order to enhance levels of service and minimize costs, ensuring compliance with the overall HS2 strategy and seek to safeguard contractual and commercial risk</w:t>
      </w:r>
      <w:r w:rsidR="00494426">
        <w:rPr>
          <w:rFonts w:cs="Arial"/>
          <w:szCs w:val="24"/>
        </w:rPr>
        <w:t>;</w:t>
      </w:r>
    </w:p>
    <w:p w14:paraId="726B1DE0" w14:textId="77777777" w:rsidR="00CF1B68" w:rsidRPr="00494426" w:rsidRDefault="00CF1B68" w:rsidP="00494426">
      <w:pPr>
        <w:pStyle w:val="HS2BodyText"/>
        <w:numPr>
          <w:ilvl w:val="0"/>
          <w:numId w:val="35"/>
        </w:numPr>
        <w:spacing w:after="0" w:line="240" w:lineRule="auto"/>
        <w:ind w:left="283" w:hanging="283"/>
        <w:jc w:val="both"/>
        <w:rPr>
          <w:rFonts w:cs="Arial"/>
          <w:szCs w:val="24"/>
        </w:rPr>
      </w:pPr>
      <w:r w:rsidRPr="00494426">
        <w:rPr>
          <w:rFonts w:cs="Arial"/>
          <w:szCs w:val="24"/>
        </w:rPr>
        <w:t>Provide Category and Strategic Sourcing insight to enable the HS2 to make informed choices about the way in which its expenditure is deployed, and drive more value from more effective processes and or external providers</w:t>
      </w:r>
      <w:r w:rsidR="00494426">
        <w:rPr>
          <w:rFonts w:cs="Arial"/>
          <w:szCs w:val="24"/>
        </w:rPr>
        <w:t>;</w:t>
      </w:r>
    </w:p>
    <w:p w14:paraId="126618DB" w14:textId="77777777" w:rsidR="00CF1B68" w:rsidRPr="00494426" w:rsidRDefault="00CF1B68" w:rsidP="00494426">
      <w:pPr>
        <w:numPr>
          <w:ilvl w:val="0"/>
          <w:numId w:val="35"/>
        </w:numPr>
        <w:spacing w:after="0" w:line="240" w:lineRule="auto"/>
        <w:ind w:left="283" w:hanging="283"/>
        <w:jc w:val="both"/>
        <w:rPr>
          <w:rFonts w:cs="Arial"/>
          <w:sz w:val="24"/>
          <w:szCs w:val="24"/>
        </w:rPr>
      </w:pPr>
      <w:r w:rsidRPr="00494426">
        <w:rPr>
          <w:rFonts w:cs="Arial"/>
          <w:sz w:val="24"/>
          <w:szCs w:val="24"/>
        </w:rPr>
        <w:t>Lead the development of positive relationships with HS2 Senior Managers/ stakeholders to raise awareness of the benefits of</w:t>
      </w:r>
      <w:r w:rsidR="00494426">
        <w:rPr>
          <w:rFonts w:cs="Arial"/>
          <w:sz w:val="24"/>
          <w:szCs w:val="24"/>
        </w:rPr>
        <w:t xml:space="preserve"> a strategic approach to spend;</w:t>
      </w:r>
    </w:p>
    <w:p w14:paraId="71D45469" w14:textId="77777777" w:rsidR="00CF1B68" w:rsidRPr="00494426" w:rsidRDefault="00CF1B68" w:rsidP="00494426">
      <w:pPr>
        <w:numPr>
          <w:ilvl w:val="0"/>
          <w:numId w:val="35"/>
        </w:numPr>
        <w:spacing w:after="0" w:line="240" w:lineRule="auto"/>
        <w:ind w:left="283" w:hanging="283"/>
        <w:jc w:val="both"/>
        <w:rPr>
          <w:rFonts w:cs="Arial"/>
          <w:sz w:val="24"/>
          <w:szCs w:val="24"/>
        </w:rPr>
      </w:pPr>
      <w:r w:rsidRPr="00494426">
        <w:rPr>
          <w:rFonts w:cs="Arial"/>
          <w:sz w:val="24"/>
          <w:szCs w:val="24"/>
        </w:rPr>
        <w:t>Identify, develop and prepare business cases, reports, committee items and present to the appropriate internal and external stakeholders</w:t>
      </w:r>
      <w:r w:rsidR="00494426">
        <w:rPr>
          <w:rFonts w:cs="Arial"/>
          <w:sz w:val="24"/>
          <w:szCs w:val="24"/>
        </w:rPr>
        <w:t>;</w:t>
      </w:r>
    </w:p>
    <w:p w14:paraId="79B72B97" w14:textId="77777777" w:rsidR="00CF1B68" w:rsidRPr="00494426" w:rsidRDefault="00CF1B68" w:rsidP="00494426">
      <w:pPr>
        <w:pStyle w:val="HS2BodyText"/>
        <w:numPr>
          <w:ilvl w:val="0"/>
          <w:numId w:val="35"/>
        </w:numPr>
        <w:spacing w:after="0" w:line="240" w:lineRule="auto"/>
        <w:ind w:left="283" w:hanging="283"/>
        <w:jc w:val="both"/>
        <w:rPr>
          <w:rFonts w:cs="Arial"/>
          <w:szCs w:val="24"/>
          <w:lang w:eastAsia="en-GB"/>
        </w:rPr>
      </w:pPr>
      <w:r w:rsidRPr="00494426">
        <w:rPr>
          <w:szCs w:val="24"/>
        </w:rPr>
        <w:t>Drive the delivery of HS2 themes and goals into all procurement strategies, tender documents and evaluation processes leading into demonstrable measurement of performance thro</w:t>
      </w:r>
      <w:r w:rsidR="00494426">
        <w:rPr>
          <w:szCs w:val="24"/>
        </w:rPr>
        <w:t>ugh the life of the contract(s);</w:t>
      </w:r>
    </w:p>
    <w:p w14:paraId="03102BFB" w14:textId="77777777" w:rsidR="00CF1B68" w:rsidRPr="00494426" w:rsidRDefault="00CF1B68" w:rsidP="00494426">
      <w:pPr>
        <w:pStyle w:val="HS2BodyText"/>
        <w:numPr>
          <w:ilvl w:val="0"/>
          <w:numId w:val="34"/>
        </w:numPr>
        <w:spacing w:after="0" w:line="240" w:lineRule="auto"/>
        <w:ind w:left="283" w:hanging="283"/>
        <w:jc w:val="both"/>
        <w:rPr>
          <w:rFonts w:cs="Arial"/>
          <w:szCs w:val="24"/>
        </w:rPr>
      </w:pPr>
      <w:r w:rsidRPr="00494426">
        <w:rPr>
          <w:rFonts w:cs="Arial"/>
          <w:szCs w:val="24"/>
          <w:lang w:eastAsia="en-GB"/>
        </w:rPr>
        <w:t xml:space="preserve">Promote importance of procurement across business units and best practice through continuous improvement </w:t>
      </w:r>
      <w:r w:rsidRPr="00494426">
        <w:rPr>
          <w:szCs w:val="24"/>
        </w:rPr>
        <w:t xml:space="preserve">so that procurement processes are effective </w:t>
      </w:r>
      <w:r w:rsidR="00494426">
        <w:rPr>
          <w:szCs w:val="24"/>
        </w:rPr>
        <w:t>in delivering HS2’s objectives;</w:t>
      </w:r>
    </w:p>
    <w:p w14:paraId="1E73F3DC" w14:textId="77777777" w:rsidR="00CF1B68" w:rsidRPr="00494426" w:rsidRDefault="00CF1B68" w:rsidP="00494426">
      <w:pPr>
        <w:pStyle w:val="HS2BodyText"/>
        <w:numPr>
          <w:ilvl w:val="0"/>
          <w:numId w:val="34"/>
        </w:numPr>
        <w:spacing w:after="0" w:line="240" w:lineRule="auto"/>
        <w:ind w:left="283" w:hanging="283"/>
        <w:jc w:val="both"/>
        <w:rPr>
          <w:rFonts w:cs="Arial"/>
          <w:szCs w:val="24"/>
        </w:rPr>
      </w:pPr>
      <w:r w:rsidRPr="00494426">
        <w:rPr>
          <w:rFonts w:cs="Arial"/>
          <w:szCs w:val="24"/>
        </w:rPr>
        <w:t xml:space="preserve">Participate in team meetings for procurement to provide specialist guidance and enable the implementation of policy, </w:t>
      </w:r>
      <w:r w:rsidR="00494426">
        <w:rPr>
          <w:rFonts w:cs="Arial"/>
          <w:szCs w:val="24"/>
        </w:rPr>
        <w:t>projects and change initiatives;</w:t>
      </w:r>
    </w:p>
    <w:p w14:paraId="615EF0D3" w14:textId="77777777" w:rsidR="00494426" w:rsidRPr="00494426" w:rsidRDefault="00CF1B68" w:rsidP="00494426">
      <w:pPr>
        <w:pStyle w:val="ListParagraph"/>
        <w:numPr>
          <w:ilvl w:val="0"/>
          <w:numId w:val="34"/>
        </w:numPr>
        <w:spacing w:before="0" w:after="0" w:line="240" w:lineRule="auto"/>
        <w:ind w:left="283" w:hanging="283"/>
        <w:jc w:val="both"/>
        <w:rPr>
          <w:rFonts w:cs="Arial"/>
          <w:color w:val="000000"/>
          <w:sz w:val="22"/>
          <w:szCs w:val="22"/>
          <w:lang w:eastAsia="en-GB"/>
        </w:rPr>
      </w:pPr>
      <w:r w:rsidRPr="00494426">
        <w:rPr>
          <w:rFonts w:cs="Arial"/>
          <w:color w:val="000000"/>
          <w:szCs w:val="24"/>
          <w:lang w:eastAsia="en-GB"/>
        </w:rPr>
        <w:t>Advise on applicable EU and UK procurement legislation and developments, applicable government policies and procurement routes;</w:t>
      </w:r>
      <w:r w:rsidRPr="00494426">
        <w:rPr>
          <w:rFonts w:eastAsiaTheme="majorEastAsia" w:cstheme="majorBidi"/>
          <w:bCs/>
          <w:color w:val="000000"/>
          <w:szCs w:val="24"/>
        </w:rPr>
        <w:t xml:space="preserve"> to ensure that all HS2 activities are comply with regulations</w:t>
      </w:r>
      <w:r w:rsidR="00494426">
        <w:rPr>
          <w:rFonts w:eastAsiaTheme="majorEastAsia" w:cstheme="majorBidi"/>
          <w:bCs/>
          <w:color w:val="000000"/>
          <w:szCs w:val="24"/>
        </w:rPr>
        <w:t>;</w:t>
      </w:r>
    </w:p>
    <w:p w14:paraId="1249BE73" w14:textId="77777777" w:rsidR="00494426" w:rsidRPr="00494426" w:rsidRDefault="00494426" w:rsidP="00494426">
      <w:pPr>
        <w:pStyle w:val="ListParagraph"/>
        <w:numPr>
          <w:ilvl w:val="0"/>
          <w:numId w:val="34"/>
        </w:numPr>
        <w:spacing w:before="0" w:after="0" w:line="240" w:lineRule="auto"/>
        <w:ind w:left="283" w:hanging="283"/>
        <w:jc w:val="both"/>
        <w:rPr>
          <w:rFonts w:cs="Arial"/>
          <w:color w:val="000000"/>
          <w:sz w:val="22"/>
          <w:szCs w:val="22"/>
          <w:lang w:eastAsia="en-GB"/>
        </w:rPr>
      </w:pPr>
      <w:r w:rsidRPr="00494426">
        <w:rPr>
          <w:szCs w:val="24"/>
        </w:rPr>
        <w:t>Actively promote and embed Equality Diversity and Inclusion (EDI) in all your work;</w:t>
      </w:r>
      <w:r>
        <w:rPr>
          <w:szCs w:val="24"/>
        </w:rPr>
        <w:t xml:space="preserve"> </w:t>
      </w:r>
      <w:r w:rsidRPr="00494426">
        <w:rPr>
          <w:szCs w:val="24"/>
        </w:rPr>
        <w:t>Support and comply with all organisational initiatives, policies and procedures on EDI.</w:t>
      </w:r>
    </w:p>
    <w:p w14:paraId="321BF58E" w14:textId="77777777" w:rsidR="00CF1B68" w:rsidRPr="00CF1B68" w:rsidRDefault="00CF1B68" w:rsidP="00CF1B68">
      <w:pPr>
        <w:spacing w:after="0" w:line="240" w:lineRule="auto"/>
        <w:jc w:val="both"/>
        <w:rPr>
          <w:rFonts w:cs="Arial"/>
          <w:color w:val="000000"/>
        </w:rPr>
      </w:pPr>
    </w:p>
    <w:p w14:paraId="75A80FC4" w14:textId="77777777" w:rsidR="001522E5" w:rsidRPr="001522E5" w:rsidRDefault="001522E5" w:rsidP="001522E5">
      <w:pPr>
        <w:pStyle w:val="Heading3"/>
        <w:rPr>
          <w:sz w:val="28"/>
        </w:rPr>
      </w:pPr>
      <w:r w:rsidRPr="0093562E">
        <w:t xml:space="preserve">REQUIRED CRITERIA </w:t>
      </w:r>
    </w:p>
    <w:p w14:paraId="4B71C179" w14:textId="77777777" w:rsidR="001522E5" w:rsidRPr="001522E5" w:rsidRDefault="001522E5" w:rsidP="001522E5">
      <w:pPr>
        <w:pStyle w:val="Heading4"/>
      </w:pPr>
      <w:r w:rsidRPr="0093562E">
        <w:t xml:space="preserve">Essential skills </w:t>
      </w:r>
    </w:p>
    <w:p w14:paraId="66180EC1"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Demonstrable record of procuring large value contracts and savings to a public sector organisation through effective category management</w:t>
      </w:r>
      <w:r w:rsidR="00494426">
        <w:rPr>
          <w:rFonts w:cs="Arial"/>
          <w:szCs w:val="24"/>
        </w:rPr>
        <w:t>;</w:t>
      </w:r>
    </w:p>
    <w:p w14:paraId="43FAED1C" w14:textId="77777777" w:rsidR="00CF1B68" w:rsidRPr="00494426" w:rsidRDefault="00FF5A11" w:rsidP="00494426">
      <w:pPr>
        <w:pStyle w:val="ListParagraph"/>
        <w:numPr>
          <w:ilvl w:val="0"/>
          <w:numId w:val="37"/>
        </w:numPr>
        <w:jc w:val="both"/>
        <w:rPr>
          <w:rFonts w:cs="Arial"/>
          <w:szCs w:val="24"/>
        </w:rPr>
      </w:pPr>
      <w:r w:rsidRPr="00494426">
        <w:rPr>
          <w:rFonts w:cs="Arial"/>
          <w:szCs w:val="24"/>
        </w:rPr>
        <w:t>A background in</w:t>
      </w:r>
      <w:r w:rsidR="00CF1B68" w:rsidRPr="00494426">
        <w:rPr>
          <w:rFonts w:cs="Arial"/>
          <w:szCs w:val="24"/>
        </w:rPr>
        <w:t xml:space="preserve"> leading teams, managing/coaching staff in their career development and proven ability to drive excellence in staff leadership and management skills</w:t>
      </w:r>
      <w:r w:rsidR="00494426">
        <w:rPr>
          <w:rFonts w:cs="Arial"/>
          <w:szCs w:val="24"/>
        </w:rPr>
        <w:t>;</w:t>
      </w:r>
    </w:p>
    <w:p w14:paraId="0C6733B3"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The ability to manage multiple work streams, at different stage</w:t>
      </w:r>
      <w:r w:rsidR="00494426">
        <w:rPr>
          <w:rFonts w:cs="Arial"/>
          <w:szCs w:val="24"/>
        </w:rPr>
        <w:t>s of development simultaneously;</w:t>
      </w:r>
    </w:p>
    <w:p w14:paraId="6E371C69"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To be a “self-starter” and to be able to act on their own initiative</w:t>
      </w:r>
      <w:r w:rsidR="00494426">
        <w:rPr>
          <w:rFonts w:cs="Arial"/>
          <w:szCs w:val="24"/>
        </w:rPr>
        <w:t>;</w:t>
      </w:r>
    </w:p>
    <w:p w14:paraId="5349E5CC"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 xml:space="preserve">Well-developed internal and external stakeholder engagement skills;  </w:t>
      </w:r>
    </w:p>
    <w:p w14:paraId="5501B47A"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Ability to support market testing activities to determine best fit service provision</w:t>
      </w:r>
      <w:r w:rsidR="00494426">
        <w:rPr>
          <w:rFonts w:cs="Arial"/>
          <w:szCs w:val="24"/>
        </w:rPr>
        <w:t>;</w:t>
      </w:r>
    </w:p>
    <w:p w14:paraId="3D757F57" w14:textId="69F15658"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Strong understanding of supp</w:t>
      </w:r>
      <w:r w:rsidR="00EF6130">
        <w:rPr>
          <w:rFonts w:cs="Arial"/>
          <w:szCs w:val="24"/>
        </w:rPr>
        <w:t xml:space="preserve">ly market for corporate </w:t>
      </w:r>
      <w:r w:rsidR="00EF6130" w:rsidRPr="00EF6130">
        <w:rPr>
          <w:rFonts w:cs="Arial"/>
          <w:color w:val="auto"/>
          <w:szCs w:val="24"/>
        </w:rPr>
        <w:t xml:space="preserve">services including professional consultancy services </w:t>
      </w:r>
      <w:r w:rsidRPr="00EF6130">
        <w:rPr>
          <w:rFonts w:cs="Arial"/>
          <w:color w:val="auto"/>
          <w:szCs w:val="24"/>
        </w:rPr>
        <w:t>and other indirect activities relating to inf</w:t>
      </w:r>
      <w:r w:rsidRPr="00494426">
        <w:rPr>
          <w:rFonts w:cs="Arial"/>
          <w:szCs w:val="24"/>
        </w:rPr>
        <w:t>rastructure projects</w:t>
      </w:r>
      <w:r w:rsidR="00494426">
        <w:rPr>
          <w:rFonts w:cs="Arial"/>
          <w:szCs w:val="24"/>
        </w:rPr>
        <w:t>;</w:t>
      </w:r>
    </w:p>
    <w:p w14:paraId="5FA31055"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Excellent report writing skills, presenting, commercial analysis and negotiating skills</w:t>
      </w:r>
      <w:r w:rsidR="00494426">
        <w:rPr>
          <w:rFonts w:cs="Arial"/>
          <w:szCs w:val="24"/>
        </w:rPr>
        <w:t>;</w:t>
      </w:r>
    </w:p>
    <w:p w14:paraId="0DB68405"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Skilled in compiling robust tender and commercial documents</w:t>
      </w:r>
      <w:r w:rsidR="00494426">
        <w:rPr>
          <w:rFonts w:cs="Arial"/>
          <w:szCs w:val="24"/>
        </w:rPr>
        <w:t>;</w:t>
      </w:r>
    </w:p>
    <w:p w14:paraId="2DF35FF3" w14:textId="77777777" w:rsidR="00CF1B68" w:rsidRPr="00494426" w:rsidRDefault="00CF1B68" w:rsidP="00494426">
      <w:pPr>
        <w:pStyle w:val="ListParagraph"/>
        <w:numPr>
          <w:ilvl w:val="0"/>
          <w:numId w:val="37"/>
        </w:numPr>
        <w:spacing w:after="0" w:line="240" w:lineRule="auto"/>
        <w:jc w:val="both"/>
        <w:rPr>
          <w:rFonts w:cs="Arial"/>
          <w:szCs w:val="24"/>
        </w:rPr>
      </w:pPr>
      <w:r w:rsidRPr="00494426">
        <w:rPr>
          <w:rFonts w:cs="Arial"/>
          <w:szCs w:val="24"/>
        </w:rPr>
        <w:t>Member of CIPS or equivalent</w:t>
      </w:r>
      <w:r w:rsidR="00494426">
        <w:rPr>
          <w:rFonts w:cs="Arial"/>
          <w:szCs w:val="24"/>
        </w:rPr>
        <w:t>;</w:t>
      </w:r>
    </w:p>
    <w:p w14:paraId="6CB4C697" w14:textId="77777777" w:rsidR="00CF1B68" w:rsidRPr="00494426" w:rsidRDefault="00CF1B68" w:rsidP="00CF1B68">
      <w:pPr>
        <w:pStyle w:val="ListParagraph"/>
        <w:numPr>
          <w:ilvl w:val="0"/>
          <w:numId w:val="37"/>
        </w:numPr>
        <w:spacing w:after="0" w:line="240" w:lineRule="auto"/>
        <w:jc w:val="both"/>
        <w:rPr>
          <w:rFonts w:cs="Arial"/>
          <w:szCs w:val="24"/>
        </w:rPr>
      </w:pPr>
      <w:r w:rsidRPr="00494426">
        <w:rPr>
          <w:rFonts w:cs="Arial"/>
          <w:szCs w:val="24"/>
        </w:rPr>
        <w:t>Demonstrable track record of procuring using different pricing/risk options dependent on desired outcome and market conditions</w:t>
      </w:r>
      <w:r w:rsidR="00494426">
        <w:rPr>
          <w:rFonts w:cs="Arial"/>
          <w:szCs w:val="24"/>
        </w:rPr>
        <w:t>.</w:t>
      </w:r>
    </w:p>
    <w:p w14:paraId="6E337C79" w14:textId="77777777" w:rsidR="00CF1B68" w:rsidRDefault="00CF1B68" w:rsidP="001522E5">
      <w:pPr>
        <w:rPr>
          <w:rFonts w:cs="Arial"/>
          <w:color w:val="005596"/>
        </w:rPr>
      </w:pPr>
    </w:p>
    <w:p w14:paraId="483B2445" w14:textId="77777777" w:rsidR="001522E5" w:rsidRPr="00494426" w:rsidRDefault="001522E5" w:rsidP="001522E5">
      <w:pPr>
        <w:rPr>
          <w:rFonts w:cs="Arial"/>
          <w:i/>
          <w:color w:val="005596"/>
        </w:rPr>
      </w:pPr>
      <w:r w:rsidRPr="00494426">
        <w:rPr>
          <w:rFonts w:cs="Arial"/>
          <w:i/>
          <w:color w:val="005596"/>
        </w:rPr>
        <w:lastRenderedPageBreak/>
        <w:t>Desirable skills</w:t>
      </w:r>
    </w:p>
    <w:p w14:paraId="1FEB3DB7" w14:textId="77777777" w:rsidR="00CF1B68" w:rsidRPr="00494426" w:rsidRDefault="00CF1B68" w:rsidP="00CF1B68">
      <w:pPr>
        <w:pStyle w:val="ListParagraph"/>
        <w:numPr>
          <w:ilvl w:val="0"/>
          <w:numId w:val="39"/>
        </w:numPr>
        <w:tabs>
          <w:tab w:val="num" w:pos="1134"/>
        </w:tabs>
        <w:autoSpaceDN w:val="0"/>
        <w:spacing w:after="0" w:line="240" w:lineRule="auto"/>
        <w:jc w:val="both"/>
        <w:rPr>
          <w:rFonts w:asciiTheme="minorHAnsi" w:hAnsiTheme="minorHAnsi" w:cs="Arial"/>
          <w:szCs w:val="24"/>
        </w:rPr>
      </w:pPr>
      <w:r w:rsidRPr="00494426">
        <w:rPr>
          <w:rFonts w:asciiTheme="minorHAnsi" w:hAnsiTheme="minorHAnsi" w:cs="Arial"/>
          <w:szCs w:val="24"/>
        </w:rPr>
        <w:t>Awareness of government initiatives and policies with ability to assess relevancy and defend applicability;</w:t>
      </w:r>
    </w:p>
    <w:p w14:paraId="1EAB565F" w14:textId="77777777" w:rsidR="00CF1B68" w:rsidRPr="00494426" w:rsidRDefault="00CF1B68" w:rsidP="00CF1B68">
      <w:pPr>
        <w:pStyle w:val="ListParagraph"/>
        <w:numPr>
          <w:ilvl w:val="0"/>
          <w:numId w:val="39"/>
        </w:numPr>
        <w:tabs>
          <w:tab w:val="num" w:pos="1134"/>
        </w:tabs>
        <w:autoSpaceDN w:val="0"/>
        <w:spacing w:after="0" w:line="240" w:lineRule="auto"/>
        <w:jc w:val="both"/>
        <w:rPr>
          <w:rFonts w:asciiTheme="minorHAnsi" w:hAnsiTheme="minorHAnsi" w:cs="Arial"/>
          <w:szCs w:val="24"/>
        </w:rPr>
      </w:pPr>
      <w:r w:rsidRPr="00494426">
        <w:rPr>
          <w:rFonts w:asciiTheme="minorHAnsi" w:hAnsiTheme="minorHAnsi" w:cs="Arial"/>
          <w:szCs w:val="24"/>
        </w:rPr>
        <w:t>Working knowledge of the Utilities Contract Regulations;</w:t>
      </w:r>
    </w:p>
    <w:p w14:paraId="2E1D3987" w14:textId="77777777" w:rsidR="00CF1B68" w:rsidRPr="00494426" w:rsidRDefault="00CF1B68" w:rsidP="00CF1B68">
      <w:pPr>
        <w:pStyle w:val="ListParagraph"/>
        <w:numPr>
          <w:ilvl w:val="0"/>
          <w:numId w:val="39"/>
        </w:numPr>
        <w:tabs>
          <w:tab w:val="num" w:pos="1134"/>
        </w:tabs>
        <w:autoSpaceDN w:val="0"/>
        <w:spacing w:after="0" w:line="240" w:lineRule="auto"/>
        <w:jc w:val="both"/>
        <w:rPr>
          <w:rFonts w:asciiTheme="minorHAnsi" w:hAnsiTheme="minorHAnsi" w:cs="Arial"/>
          <w:szCs w:val="24"/>
        </w:rPr>
      </w:pPr>
      <w:r w:rsidRPr="00494426">
        <w:rPr>
          <w:rFonts w:asciiTheme="minorHAnsi" w:hAnsiTheme="minorHAnsi" w:cs="Arial"/>
          <w:szCs w:val="24"/>
        </w:rPr>
        <w:t>Demonstrable expertise in cultivating strong relationships with suppliers;</w:t>
      </w:r>
    </w:p>
    <w:p w14:paraId="3234C0AB" w14:textId="77777777" w:rsidR="00CF1B68" w:rsidRPr="00494426" w:rsidRDefault="00CF1B68" w:rsidP="00CF1B68">
      <w:pPr>
        <w:pStyle w:val="ListParagraph"/>
        <w:numPr>
          <w:ilvl w:val="0"/>
          <w:numId w:val="39"/>
        </w:numPr>
        <w:tabs>
          <w:tab w:val="num" w:pos="1134"/>
        </w:tabs>
        <w:autoSpaceDN w:val="0"/>
        <w:spacing w:after="0" w:line="240" w:lineRule="auto"/>
        <w:jc w:val="both"/>
        <w:rPr>
          <w:rFonts w:asciiTheme="minorHAnsi" w:hAnsiTheme="minorHAnsi" w:cs="Arial"/>
          <w:szCs w:val="24"/>
        </w:rPr>
      </w:pPr>
      <w:r w:rsidRPr="00494426">
        <w:rPr>
          <w:rFonts w:asciiTheme="minorHAnsi" w:hAnsiTheme="minorHAnsi" w:cs="Arial"/>
          <w:szCs w:val="24"/>
        </w:rPr>
        <w:t>Knowledge of working with or for publicly funded bodies including central government departments;</w:t>
      </w:r>
    </w:p>
    <w:p w14:paraId="2CD024AF" w14:textId="77777777" w:rsidR="00CF1B68" w:rsidRPr="00494426" w:rsidRDefault="00CF1B68" w:rsidP="00CF1B68">
      <w:pPr>
        <w:pStyle w:val="ListParagraph"/>
        <w:numPr>
          <w:ilvl w:val="0"/>
          <w:numId w:val="39"/>
        </w:numPr>
        <w:autoSpaceDN w:val="0"/>
        <w:spacing w:after="0" w:line="240" w:lineRule="auto"/>
        <w:jc w:val="both"/>
        <w:rPr>
          <w:rFonts w:asciiTheme="minorHAnsi" w:hAnsiTheme="minorHAnsi" w:cs="Arial"/>
          <w:szCs w:val="24"/>
        </w:rPr>
      </w:pPr>
      <w:r w:rsidRPr="00494426">
        <w:rPr>
          <w:rFonts w:asciiTheme="minorHAnsi" w:hAnsiTheme="minorHAnsi" w:cs="Arial"/>
          <w:szCs w:val="24"/>
        </w:rPr>
        <w:t>Strong knowledge of different forms of contract and risk allocation.</w:t>
      </w:r>
    </w:p>
    <w:p w14:paraId="481C08C4" w14:textId="77777777" w:rsidR="00A60490" w:rsidRDefault="00A60490" w:rsidP="001522E5">
      <w:pPr>
        <w:rPr>
          <w:rFonts w:cs="Arial"/>
          <w:color w:val="000000" w:themeColor="text1"/>
        </w:rPr>
      </w:pPr>
    </w:p>
    <w:p w14:paraId="76893412" w14:textId="77777777"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 xml:space="preserve">HS2 Ltd is a safety critical </w:t>
      </w:r>
      <w:proofErr w:type="spellStart"/>
      <w:r>
        <w:rPr>
          <w:rFonts w:cs="Arial"/>
          <w:b/>
          <w:bCs/>
          <w:i/>
          <w:iCs/>
          <w:color w:val="005596"/>
          <w:sz w:val="24"/>
          <w:szCs w:val="24"/>
          <w:lang w:val="en-US"/>
        </w:rPr>
        <w:t>organisation</w:t>
      </w:r>
      <w:proofErr w:type="spellEnd"/>
      <w:r>
        <w:rPr>
          <w:rFonts w:cs="Arial"/>
          <w:b/>
          <w:bCs/>
          <w:i/>
          <w:iCs/>
          <w:color w:val="005596"/>
          <w:sz w:val="24"/>
          <w:szCs w:val="24"/>
          <w:lang w:val="en-US"/>
        </w:rPr>
        <w:t xml:space="preserve"> with safety being one our core values. Employees are required to ensure reasonable care of their own and others health and safety by taking personal responsibility for working to the HS2 S.A.F.E </w:t>
      </w:r>
      <w:proofErr w:type="spellStart"/>
      <w:r>
        <w:rPr>
          <w:rFonts w:cs="Arial"/>
          <w:b/>
          <w:bCs/>
          <w:i/>
          <w:iCs/>
          <w:color w:val="005596"/>
          <w:sz w:val="24"/>
          <w:szCs w:val="24"/>
          <w:lang w:val="en-US"/>
        </w:rPr>
        <w:t>programme</w:t>
      </w:r>
      <w:proofErr w:type="spellEnd"/>
      <w:r>
        <w:rPr>
          <w:rFonts w:cs="Arial"/>
          <w:b/>
          <w:bCs/>
          <w:i/>
          <w:iCs/>
          <w:color w:val="005596"/>
          <w:sz w:val="24"/>
          <w:szCs w:val="24"/>
          <w:lang w:val="en-US"/>
        </w:rPr>
        <w:t xml:space="preserve"> principles. All staff are responsible for co-operating with HS2 Ltd in all matters relating to health and safety, including following safe working procedures at all times.</w:t>
      </w:r>
    </w:p>
    <w:p w14:paraId="089F93D3" w14:textId="77777777"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A83BB" w14:textId="77777777" w:rsidR="00DB42D0" w:rsidRDefault="00DB42D0" w:rsidP="00045551">
      <w:r>
        <w:separator/>
      </w:r>
    </w:p>
  </w:endnote>
  <w:endnote w:type="continuationSeparator" w:id="0">
    <w:p w14:paraId="7BE31937" w14:textId="77777777" w:rsidR="00DB42D0" w:rsidRDefault="00DB42D0" w:rsidP="00045551">
      <w:r>
        <w:continuationSeparator/>
      </w:r>
    </w:p>
  </w:endnote>
  <w:endnote w:type="continuationNotice" w:id="1">
    <w:p w14:paraId="2C647F09" w14:textId="77777777" w:rsidR="00DB42D0" w:rsidRDefault="00DB42D0"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978BC" w14:textId="77777777"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14:paraId="0D199E37" w14:textId="77777777"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14:paraId="2AD75642" w14:textId="77777777" w:rsidR="00DB42D0" w:rsidRDefault="00DB42D0">
    <w:pPr>
      <w:pStyle w:val="Footer"/>
    </w:pPr>
  </w:p>
  <w:p w14:paraId="2214F73F" w14:textId="77777777" w:rsidR="00DB42D0" w:rsidRDefault="00DB42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3A9D1" w14:textId="77777777"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14:paraId="4C66A059" w14:textId="77777777" w:rsidR="00DB42D0" w:rsidRPr="00347DFB" w:rsidRDefault="00DB42D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14:paraId="182265FA" w14:textId="77777777" w:rsidR="00DB42D0" w:rsidRDefault="00DB42D0"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6ADBD" w14:textId="77777777" w:rsidR="00DB42D0" w:rsidRDefault="00DB42D0" w:rsidP="00045551">
      <w:r>
        <w:separator/>
      </w:r>
    </w:p>
  </w:footnote>
  <w:footnote w:type="continuationSeparator" w:id="0">
    <w:p w14:paraId="5509658D" w14:textId="77777777" w:rsidR="00DB42D0" w:rsidRDefault="00DB42D0" w:rsidP="00045551">
      <w:r>
        <w:continuationSeparator/>
      </w:r>
    </w:p>
  </w:footnote>
  <w:footnote w:type="continuationNotice" w:id="1">
    <w:p w14:paraId="13EAAD56" w14:textId="77777777" w:rsidR="00DB42D0" w:rsidRDefault="00DB42D0"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55A4" w14:textId="77777777" w:rsidR="00DB42D0" w:rsidRDefault="00DB42D0" w:rsidP="00045551">
    <w:r>
      <w:rPr>
        <w:noProof/>
      </w:rPr>
      <w:drawing>
        <wp:anchor distT="0" distB="360045" distL="114300" distR="114300" simplePos="0" relativeHeight="251657216" behindDoc="0" locked="0" layoutInCell="1" allowOverlap="1" wp14:anchorId="017E5778" wp14:editId="66EE46FF">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AD9686A"/>
    <w:multiLevelType w:val="hybridMultilevel"/>
    <w:tmpl w:val="5D001C54"/>
    <w:lvl w:ilvl="0" w:tplc="08090001">
      <w:start w:val="1"/>
      <w:numFmt w:val="bullet"/>
      <w:lvlText w:val=""/>
      <w:lvlJc w:val="left"/>
      <w:pPr>
        <w:ind w:left="-1621" w:hanging="360"/>
      </w:pPr>
      <w:rPr>
        <w:rFonts w:ascii="Symbol" w:hAnsi="Symbo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81" w:hanging="360"/>
      </w:pPr>
      <w:rPr>
        <w:rFonts w:ascii="Wingdings" w:hAnsi="Wingdings" w:hint="default"/>
      </w:rPr>
    </w:lvl>
    <w:lvl w:ilvl="3" w:tplc="08090001" w:tentative="1">
      <w:start w:val="1"/>
      <w:numFmt w:val="bullet"/>
      <w:lvlText w:val=""/>
      <w:lvlJc w:val="left"/>
      <w:pPr>
        <w:ind w:left="539" w:hanging="360"/>
      </w:pPr>
      <w:rPr>
        <w:rFonts w:ascii="Symbol" w:hAnsi="Symbol" w:hint="default"/>
      </w:rPr>
    </w:lvl>
    <w:lvl w:ilvl="4" w:tplc="08090003" w:tentative="1">
      <w:start w:val="1"/>
      <w:numFmt w:val="bullet"/>
      <w:lvlText w:val="o"/>
      <w:lvlJc w:val="left"/>
      <w:pPr>
        <w:ind w:left="1259" w:hanging="360"/>
      </w:pPr>
      <w:rPr>
        <w:rFonts w:ascii="Courier New" w:hAnsi="Courier New" w:cs="Courier New" w:hint="default"/>
      </w:rPr>
    </w:lvl>
    <w:lvl w:ilvl="5" w:tplc="08090005" w:tentative="1">
      <w:start w:val="1"/>
      <w:numFmt w:val="bullet"/>
      <w:lvlText w:val=""/>
      <w:lvlJc w:val="left"/>
      <w:pPr>
        <w:ind w:left="1979" w:hanging="360"/>
      </w:pPr>
      <w:rPr>
        <w:rFonts w:ascii="Wingdings" w:hAnsi="Wingdings" w:hint="default"/>
      </w:rPr>
    </w:lvl>
    <w:lvl w:ilvl="6" w:tplc="08090001" w:tentative="1">
      <w:start w:val="1"/>
      <w:numFmt w:val="bullet"/>
      <w:lvlText w:val=""/>
      <w:lvlJc w:val="left"/>
      <w:pPr>
        <w:ind w:left="2699" w:hanging="360"/>
      </w:pPr>
      <w:rPr>
        <w:rFonts w:ascii="Symbol" w:hAnsi="Symbol" w:hint="default"/>
      </w:rPr>
    </w:lvl>
    <w:lvl w:ilvl="7" w:tplc="08090003" w:tentative="1">
      <w:start w:val="1"/>
      <w:numFmt w:val="bullet"/>
      <w:lvlText w:val="o"/>
      <w:lvlJc w:val="left"/>
      <w:pPr>
        <w:ind w:left="3419" w:hanging="360"/>
      </w:pPr>
      <w:rPr>
        <w:rFonts w:ascii="Courier New" w:hAnsi="Courier New" w:cs="Courier New" w:hint="default"/>
      </w:rPr>
    </w:lvl>
    <w:lvl w:ilvl="8" w:tplc="08090005" w:tentative="1">
      <w:start w:val="1"/>
      <w:numFmt w:val="bullet"/>
      <w:lvlText w:val=""/>
      <w:lvlJc w:val="left"/>
      <w:pPr>
        <w:ind w:left="4139" w:hanging="360"/>
      </w:pPr>
      <w:rPr>
        <w:rFonts w:ascii="Wingdings" w:hAnsi="Wingdings" w:hint="default"/>
      </w:rPr>
    </w:lvl>
  </w:abstractNum>
  <w:abstractNum w:abstractNumId="3">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771EEC"/>
    <w:multiLevelType w:val="multilevel"/>
    <w:tmpl w:val="9166705A"/>
    <w:numStyleLink w:val="ListNumberHS2"/>
  </w:abstractNum>
  <w:abstractNum w:abstractNumId="5">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93B2A54"/>
    <w:multiLevelType w:val="multilevel"/>
    <w:tmpl w:val="9166705A"/>
    <w:numStyleLink w:val="ListNumberHS2"/>
  </w:abstractNum>
  <w:abstractNum w:abstractNumId="7">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9">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1F6F131F"/>
    <w:multiLevelType w:val="hybridMultilevel"/>
    <w:tmpl w:val="908A9A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F757B9E"/>
    <w:multiLevelType w:val="hybridMultilevel"/>
    <w:tmpl w:val="71DA2F8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1322DB5"/>
    <w:multiLevelType w:val="hybridMultilevel"/>
    <w:tmpl w:val="7C1017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4">
    <w:nsid w:val="260966B8"/>
    <w:multiLevelType w:val="multilevel"/>
    <w:tmpl w:val="9166705A"/>
    <w:numStyleLink w:val="ListNumberHS2"/>
  </w:abstractNum>
  <w:abstractNum w:abstractNumId="15">
    <w:nsid w:val="279D5FA0"/>
    <w:multiLevelType w:val="hybridMultilevel"/>
    <w:tmpl w:val="A5C28EF2"/>
    <w:lvl w:ilvl="0" w:tplc="08090001">
      <w:start w:val="1"/>
      <w:numFmt w:val="bullet"/>
      <w:lvlText w:val=""/>
      <w:lvlJc w:val="left"/>
      <w:pPr>
        <w:ind w:left="-1903" w:hanging="360"/>
      </w:pPr>
      <w:rPr>
        <w:rFonts w:ascii="Symbol" w:hAnsi="Symbol" w:hint="default"/>
      </w:rPr>
    </w:lvl>
    <w:lvl w:ilvl="1" w:tplc="08090003" w:tentative="1">
      <w:start w:val="1"/>
      <w:numFmt w:val="bullet"/>
      <w:lvlText w:val="o"/>
      <w:lvlJc w:val="left"/>
      <w:pPr>
        <w:ind w:left="-373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2290" w:hanging="360"/>
      </w:pPr>
      <w:rPr>
        <w:rFonts w:ascii="Symbol" w:hAnsi="Symbol" w:hint="default"/>
      </w:rPr>
    </w:lvl>
    <w:lvl w:ilvl="4" w:tplc="08090003" w:tentative="1">
      <w:start w:val="1"/>
      <w:numFmt w:val="bullet"/>
      <w:lvlText w:val="o"/>
      <w:lvlJc w:val="left"/>
      <w:pPr>
        <w:ind w:left="-1570" w:hanging="360"/>
      </w:pPr>
      <w:rPr>
        <w:rFonts w:ascii="Courier New" w:hAnsi="Courier New" w:cs="Courier New" w:hint="default"/>
      </w:rPr>
    </w:lvl>
    <w:lvl w:ilvl="5" w:tplc="08090005" w:tentative="1">
      <w:start w:val="1"/>
      <w:numFmt w:val="bullet"/>
      <w:lvlText w:val=""/>
      <w:lvlJc w:val="left"/>
      <w:pPr>
        <w:ind w:left="-850" w:hanging="360"/>
      </w:pPr>
      <w:rPr>
        <w:rFonts w:ascii="Wingdings" w:hAnsi="Wingdings" w:hint="default"/>
      </w:rPr>
    </w:lvl>
    <w:lvl w:ilvl="6" w:tplc="08090001" w:tentative="1">
      <w:start w:val="1"/>
      <w:numFmt w:val="bullet"/>
      <w:lvlText w:val=""/>
      <w:lvlJc w:val="left"/>
      <w:pPr>
        <w:ind w:left="-130" w:hanging="360"/>
      </w:pPr>
      <w:rPr>
        <w:rFonts w:ascii="Symbol" w:hAnsi="Symbol" w:hint="default"/>
      </w:rPr>
    </w:lvl>
    <w:lvl w:ilvl="7" w:tplc="08090003" w:tentative="1">
      <w:start w:val="1"/>
      <w:numFmt w:val="bullet"/>
      <w:lvlText w:val="o"/>
      <w:lvlJc w:val="left"/>
      <w:pPr>
        <w:ind w:left="590" w:hanging="360"/>
      </w:pPr>
      <w:rPr>
        <w:rFonts w:ascii="Courier New" w:hAnsi="Courier New" w:cs="Courier New" w:hint="default"/>
      </w:rPr>
    </w:lvl>
    <w:lvl w:ilvl="8" w:tplc="08090005" w:tentative="1">
      <w:start w:val="1"/>
      <w:numFmt w:val="bullet"/>
      <w:lvlText w:val=""/>
      <w:lvlJc w:val="left"/>
      <w:pPr>
        <w:ind w:left="1310" w:hanging="360"/>
      </w:pPr>
      <w:rPr>
        <w:rFonts w:ascii="Wingdings" w:hAnsi="Wingdings" w:hint="default"/>
      </w:rPr>
    </w:lvl>
  </w:abstractNum>
  <w:abstractNum w:abstractNumId="16">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7">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3D51E08"/>
    <w:multiLevelType w:val="hybridMultilevel"/>
    <w:tmpl w:val="165C067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19">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0">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1">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3">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24">
    <w:nsid w:val="44582977"/>
    <w:multiLevelType w:val="multilevel"/>
    <w:tmpl w:val="589000EE"/>
    <w:styleLink w:val="HS2ReportMultilevelListStyle"/>
    <w:lvl w:ilvl="0">
      <w:start w:val="1"/>
      <w:numFmt w:val="decimal"/>
      <w:pStyle w:val="HS2ReportLevel1"/>
      <w:lvlText w:val="%1"/>
      <w:lvlJc w:val="left"/>
      <w:pPr>
        <w:tabs>
          <w:tab w:val="num" w:pos="1134"/>
        </w:tabs>
        <w:ind w:left="1134" w:hanging="1134"/>
      </w:pPr>
      <w:rPr>
        <w:rFonts w:ascii="Corbel" w:hAnsi="Corbel" w:hint="default"/>
        <w:b/>
        <w:i w:val="0"/>
        <w:color w:val="005596"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005596"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5">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6">
    <w:nsid w:val="4A573C6B"/>
    <w:multiLevelType w:val="hybridMultilevel"/>
    <w:tmpl w:val="FA901DA4"/>
    <w:lvl w:ilvl="0" w:tplc="4ABC6A46">
      <w:numFmt w:val="bullet"/>
      <w:lvlText w:val="•"/>
      <w:lvlJc w:val="left"/>
      <w:pPr>
        <w:ind w:left="1440" w:hanging="360"/>
      </w:pPr>
      <w:rPr>
        <w:rFonts w:ascii="Corbel" w:eastAsia="Times New Roman" w:hAnsi="Corbe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9">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30">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1">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2">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33">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4">
    <w:nsid w:val="6A8B1C4C"/>
    <w:multiLevelType w:val="multilevel"/>
    <w:tmpl w:val="9166705A"/>
    <w:numStyleLink w:val="ListNumberHS2"/>
  </w:abstractNum>
  <w:abstractNum w:abstractNumId="35">
    <w:nsid w:val="6EC974FA"/>
    <w:multiLevelType w:val="multilevel"/>
    <w:tmpl w:val="9166705A"/>
    <w:numStyleLink w:val="ListNumberHS2"/>
  </w:abstractNum>
  <w:abstractNum w:abstractNumId="36">
    <w:nsid w:val="74BB6F84"/>
    <w:multiLevelType w:val="multilevel"/>
    <w:tmpl w:val="589000EE"/>
    <w:numStyleLink w:val="HS2ReportMultilevelListStyle"/>
  </w:abstractNum>
  <w:abstractNum w:abstractNumId="37">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0"/>
  </w:num>
  <w:num w:numId="4">
    <w:abstractNumId w:val="25"/>
  </w:num>
  <w:num w:numId="5">
    <w:abstractNumId w:val="32"/>
  </w:num>
  <w:num w:numId="6">
    <w:abstractNumId w:val="17"/>
  </w:num>
  <w:num w:numId="7">
    <w:abstractNumId w:val="0"/>
    <w:lvlOverride w:ilvl="0">
      <w:startOverride w:val="1"/>
    </w:lvlOverride>
  </w:num>
  <w:num w:numId="8">
    <w:abstractNumId w:val="6"/>
  </w:num>
  <w:num w:numId="9">
    <w:abstractNumId w:val="27"/>
  </w:num>
  <w:num w:numId="10">
    <w:abstractNumId w:val="35"/>
  </w:num>
  <w:num w:numId="11">
    <w:abstractNumId w:val="29"/>
  </w:num>
  <w:num w:numId="12">
    <w:abstractNumId w:val="4"/>
  </w:num>
  <w:num w:numId="13">
    <w:abstractNumId w:val="14"/>
  </w:num>
  <w:num w:numId="14">
    <w:abstractNumId w:val="33"/>
  </w:num>
  <w:num w:numId="15">
    <w:abstractNumId w:val="31"/>
  </w:num>
  <w:num w:numId="16">
    <w:abstractNumId w:val="3"/>
  </w:num>
  <w:num w:numId="17">
    <w:abstractNumId w:val="8"/>
  </w:num>
  <w:num w:numId="18">
    <w:abstractNumId w:val="30"/>
  </w:num>
  <w:num w:numId="19">
    <w:abstractNumId w:val="7"/>
  </w:num>
  <w:num w:numId="20">
    <w:abstractNumId w:val="23"/>
  </w:num>
  <w:num w:numId="21">
    <w:abstractNumId w:val="19"/>
  </w:num>
  <w:num w:numId="22">
    <w:abstractNumId w:val="13"/>
  </w:num>
  <w:num w:numId="23">
    <w:abstractNumId w:val="21"/>
  </w:num>
  <w:num w:numId="24">
    <w:abstractNumId w:val="9"/>
  </w:num>
  <w:num w:numId="25">
    <w:abstractNumId w:val="34"/>
  </w:num>
  <w:num w:numId="26">
    <w:abstractNumId w:val="22"/>
  </w:num>
  <w:num w:numId="27">
    <w:abstractNumId w:val="28"/>
  </w:num>
  <w:num w:numId="28">
    <w:abstractNumId w:val="16"/>
  </w:num>
  <w:num w:numId="29">
    <w:abstractNumId w:val="37"/>
  </w:num>
  <w:num w:numId="30">
    <w:abstractNumId w:val="5"/>
  </w:num>
  <w:num w:numId="31">
    <w:abstractNumId w:val="5"/>
  </w:num>
  <w:num w:numId="32">
    <w:abstractNumId w:val="24"/>
  </w:num>
  <w:num w:numId="33">
    <w:abstractNumId w:val="36"/>
  </w:num>
  <w:num w:numId="34">
    <w:abstractNumId w:val="26"/>
  </w:num>
  <w:num w:numId="35">
    <w:abstractNumId w:val="2"/>
  </w:num>
  <w:num w:numId="36">
    <w:abstractNumId w:val="15"/>
  </w:num>
  <w:num w:numId="37">
    <w:abstractNumId w:val="12"/>
  </w:num>
  <w:num w:numId="38">
    <w:abstractNumId w:val="18"/>
  </w:num>
  <w:num w:numId="39">
    <w:abstractNumId w:val="10"/>
  </w:num>
  <w:num w:numId="4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D2E21"/>
    <w:rsid w:val="000D3EC1"/>
    <w:rsid w:val="000D518A"/>
    <w:rsid w:val="000E038D"/>
    <w:rsid w:val="000E13BC"/>
    <w:rsid w:val="000E3B4C"/>
    <w:rsid w:val="001102F4"/>
    <w:rsid w:val="00135619"/>
    <w:rsid w:val="00135A57"/>
    <w:rsid w:val="00137F56"/>
    <w:rsid w:val="00143A11"/>
    <w:rsid w:val="00143FF5"/>
    <w:rsid w:val="00147E21"/>
    <w:rsid w:val="0015038A"/>
    <w:rsid w:val="001522E5"/>
    <w:rsid w:val="00170B58"/>
    <w:rsid w:val="001716F1"/>
    <w:rsid w:val="0017370F"/>
    <w:rsid w:val="00177A1D"/>
    <w:rsid w:val="00180F46"/>
    <w:rsid w:val="001836F4"/>
    <w:rsid w:val="0018732C"/>
    <w:rsid w:val="0018767E"/>
    <w:rsid w:val="00192D6B"/>
    <w:rsid w:val="001A1701"/>
    <w:rsid w:val="001C46BA"/>
    <w:rsid w:val="001C4FE3"/>
    <w:rsid w:val="001C5A9A"/>
    <w:rsid w:val="001D7887"/>
    <w:rsid w:val="001E11A1"/>
    <w:rsid w:val="001F2C0F"/>
    <w:rsid w:val="001F4CCA"/>
    <w:rsid w:val="00202429"/>
    <w:rsid w:val="002041FB"/>
    <w:rsid w:val="002211CF"/>
    <w:rsid w:val="00223DFD"/>
    <w:rsid w:val="00225353"/>
    <w:rsid w:val="00240773"/>
    <w:rsid w:val="00244BFA"/>
    <w:rsid w:val="00253FAA"/>
    <w:rsid w:val="002705EC"/>
    <w:rsid w:val="00270833"/>
    <w:rsid w:val="00290C88"/>
    <w:rsid w:val="0029581E"/>
    <w:rsid w:val="00296353"/>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52ACE"/>
    <w:rsid w:val="00355654"/>
    <w:rsid w:val="003604CA"/>
    <w:rsid w:val="003751AC"/>
    <w:rsid w:val="00377124"/>
    <w:rsid w:val="0038017D"/>
    <w:rsid w:val="00382927"/>
    <w:rsid w:val="00383E6E"/>
    <w:rsid w:val="0038786A"/>
    <w:rsid w:val="00390322"/>
    <w:rsid w:val="003A3197"/>
    <w:rsid w:val="003A462F"/>
    <w:rsid w:val="003B28E2"/>
    <w:rsid w:val="003B378A"/>
    <w:rsid w:val="003B37CB"/>
    <w:rsid w:val="003B4794"/>
    <w:rsid w:val="003B6E07"/>
    <w:rsid w:val="003C7171"/>
    <w:rsid w:val="003C7E42"/>
    <w:rsid w:val="003E2DED"/>
    <w:rsid w:val="003E54E7"/>
    <w:rsid w:val="003F0393"/>
    <w:rsid w:val="003F3AC3"/>
    <w:rsid w:val="003F56D6"/>
    <w:rsid w:val="00405F5B"/>
    <w:rsid w:val="00410D58"/>
    <w:rsid w:val="004162B2"/>
    <w:rsid w:val="004232A9"/>
    <w:rsid w:val="004342AD"/>
    <w:rsid w:val="004343F0"/>
    <w:rsid w:val="00454E20"/>
    <w:rsid w:val="0045681C"/>
    <w:rsid w:val="0046334F"/>
    <w:rsid w:val="004640B0"/>
    <w:rsid w:val="00484A0B"/>
    <w:rsid w:val="00490A45"/>
    <w:rsid w:val="00494426"/>
    <w:rsid w:val="0049659B"/>
    <w:rsid w:val="004A157D"/>
    <w:rsid w:val="004C3ABF"/>
    <w:rsid w:val="004C6E41"/>
    <w:rsid w:val="004D1408"/>
    <w:rsid w:val="004D1EC9"/>
    <w:rsid w:val="004D29DA"/>
    <w:rsid w:val="004D4192"/>
    <w:rsid w:val="004E7585"/>
    <w:rsid w:val="005045E4"/>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23F51"/>
    <w:rsid w:val="00624C9C"/>
    <w:rsid w:val="0062777C"/>
    <w:rsid w:val="00635507"/>
    <w:rsid w:val="00652C8D"/>
    <w:rsid w:val="00656D08"/>
    <w:rsid w:val="00656DE1"/>
    <w:rsid w:val="00661008"/>
    <w:rsid w:val="00664BED"/>
    <w:rsid w:val="00667C94"/>
    <w:rsid w:val="006B22B2"/>
    <w:rsid w:val="006B726F"/>
    <w:rsid w:val="006C29DE"/>
    <w:rsid w:val="006C63E2"/>
    <w:rsid w:val="006D3D4D"/>
    <w:rsid w:val="006E2A0F"/>
    <w:rsid w:val="006F61D2"/>
    <w:rsid w:val="00710A25"/>
    <w:rsid w:val="007154C3"/>
    <w:rsid w:val="00715C83"/>
    <w:rsid w:val="00716F13"/>
    <w:rsid w:val="007205EE"/>
    <w:rsid w:val="00723949"/>
    <w:rsid w:val="00732431"/>
    <w:rsid w:val="00732736"/>
    <w:rsid w:val="00735C0D"/>
    <w:rsid w:val="00764496"/>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D3F10"/>
    <w:rsid w:val="008D4791"/>
    <w:rsid w:val="008E26E2"/>
    <w:rsid w:val="008F04DF"/>
    <w:rsid w:val="008F14DF"/>
    <w:rsid w:val="008F3DB0"/>
    <w:rsid w:val="009065AB"/>
    <w:rsid w:val="00907196"/>
    <w:rsid w:val="00940DE6"/>
    <w:rsid w:val="00950DB2"/>
    <w:rsid w:val="00951877"/>
    <w:rsid w:val="0095533A"/>
    <w:rsid w:val="009563F1"/>
    <w:rsid w:val="0098313D"/>
    <w:rsid w:val="00993799"/>
    <w:rsid w:val="009C4007"/>
    <w:rsid w:val="009E60A4"/>
    <w:rsid w:val="009F2968"/>
    <w:rsid w:val="009F2FEF"/>
    <w:rsid w:val="00A1275C"/>
    <w:rsid w:val="00A138B1"/>
    <w:rsid w:val="00A1487F"/>
    <w:rsid w:val="00A23A49"/>
    <w:rsid w:val="00A40321"/>
    <w:rsid w:val="00A54B83"/>
    <w:rsid w:val="00A56876"/>
    <w:rsid w:val="00A60490"/>
    <w:rsid w:val="00A62465"/>
    <w:rsid w:val="00A644F8"/>
    <w:rsid w:val="00A73A19"/>
    <w:rsid w:val="00A926AF"/>
    <w:rsid w:val="00A939FB"/>
    <w:rsid w:val="00AB515C"/>
    <w:rsid w:val="00AC048A"/>
    <w:rsid w:val="00AD7955"/>
    <w:rsid w:val="00AF2E03"/>
    <w:rsid w:val="00AF69B4"/>
    <w:rsid w:val="00B0630F"/>
    <w:rsid w:val="00B10FBF"/>
    <w:rsid w:val="00B20D5B"/>
    <w:rsid w:val="00B4003E"/>
    <w:rsid w:val="00B44EF0"/>
    <w:rsid w:val="00B51E94"/>
    <w:rsid w:val="00B568E1"/>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24B01"/>
    <w:rsid w:val="00C4617A"/>
    <w:rsid w:val="00C50153"/>
    <w:rsid w:val="00C56F77"/>
    <w:rsid w:val="00C60DEF"/>
    <w:rsid w:val="00C65583"/>
    <w:rsid w:val="00C668BE"/>
    <w:rsid w:val="00C66B2B"/>
    <w:rsid w:val="00C74819"/>
    <w:rsid w:val="00C8279A"/>
    <w:rsid w:val="00CA44A2"/>
    <w:rsid w:val="00CA4C7C"/>
    <w:rsid w:val="00CA4DE7"/>
    <w:rsid w:val="00CC1180"/>
    <w:rsid w:val="00CC244B"/>
    <w:rsid w:val="00CC50FF"/>
    <w:rsid w:val="00CD2C05"/>
    <w:rsid w:val="00CE1125"/>
    <w:rsid w:val="00CE52E2"/>
    <w:rsid w:val="00CF1B68"/>
    <w:rsid w:val="00D0146E"/>
    <w:rsid w:val="00D05858"/>
    <w:rsid w:val="00D17BDF"/>
    <w:rsid w:val="00D2072A"/>
    <w:rsid w:val="00D21BC9"/>
    <w:rsid w:val="00D2390E"/>
    <w:rsid w:val="00D24A4D"/>
    <w:rsid w:val="00D25CF1"/>
    <w:rsid w:val="00D430D0"/>
    <w:rsid w:val="00D53229"/>
    <w:rsid w:val="00D5380F"/>
    <w:rsid w:val="00D86903"/>
    <w:rsid w:val="00D9399C"/>
    <w:rsid w:val="00DB42D0"/>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5914"/>
    <w:rsid w:val="00E830BC"/>
    <w:rsid w:val="00E85B0D"/>
    <w:rsid w:val="00E9597A"/>
    <w:rsid w:val="00EA38A9"/>
    <w:rsid w:val="00EB5D28"/>
    <w:rsid w:val="00EC1832"/>
    <w:rsid w:val="00EC3C3A"/>
    <w:rsid w:val="00ED5096"/>
    <w:rsid w:val="00EE0417"/>
    <w:rsid w:val="00EF6130"/>
    <w:rsid w:val="00EF69DB"/>
    <w:rsid w:val="00F1239A"/>
    <w:rsid w:val="00F167DC"/>
    <w:rsid w:val="00F169E4"/>
    <w:rsid w:val="00F3687D"/>
    <w:rsid w:val="00F55116"/>
    <w:rsid w:val="00F556B6"/>
    <w:rsid w:val="00F6336C"/>
    <w:rsid w:val="00F65E8F"/>
    <w:rsid w:val="00F7773D"/>
    <w:rsid w:val="00F81C7E"/>
    <w:rsid w:val="00F86438"/>
    <w:rsid w:val="00FA1119"/>
    <w:rsid w:val="00FA727E"/>
    <w:rsid w:val="00FB04F0"/>
    <w:rsid w:val="00FC1CE3"/>
    <w:rsid w:val="00FC5196"/>
    <w:rsid w:val="00FD4D2B"/>
    <w:rsid w:val="00FE27B9"/>
    <w:rsid w:val="00FE726D"/>
    <w:rsid w:val="00FF1456"/>
    <w:rsid w:val="00FF5A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C314F5"/>
  <w15:docId w15:val="{58360447-705D-4E2E-B535-B2D53BE2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customStyle="1" w:styleId="HS2ReportLevel1">
    <w:name w:val="HS2 Report Level 1"/>
    <w:basedOn w:val="Heading1"/>
    <w:next w:val="HS2ReportLevel2"/>
    <w:uiPriority w:val="1"/>
    <w:qFormat/>
    <w:rsid w:val="00CF1B68"/>
    <w:pPr>
      <w:keepLines/>
      <w:widowControl w:val="0"/>
      <w:numPr>
        <w:numId w:val="33"/>
      </w:numPr>
      <w:autoSpaceDE w:val="0"/>
      <w:autoSpaceDN w:val="0"/>
      <w:adjustRightInd w:val="0"/>
      <w:spacing w:before="170"/>
    </w:pPr>
    <w:rPr>
      <w:rFonts w:eastAsiaTheme="majorEastAsia" w:cstheme="majorBidi"/>
      <w:bCs w:val="0"/>
      <w:kern w:val="0"/>
      <w:szCs w:val="48"/>
      <w:lang w:eastAsia="en-US"/>
    </w:rPr>
  </w:style>
  <w:style w:type="paragraph" w:customStyle="1" w:styleId="HS2ReportLevel2">
    <w:name w:val="HS2 Report Level 2"/>
    <w:basedOn w:val="Heading2"/>
    <w:next w:val="HS2BodyText"/>
    <w:uiPriority w:val="1"/>
    <w:qFormat/>
    <w:rsid w:val="00CF1B68"/>
    <w:pPr>
      <w:keepLines/>
      <w:widowControl w:val="0"/>
      <w:numPr>
        <w:ilvl w:val="1"/>
        <w:numId w:val="33"/>
      </w:numPr>
      <w:autoSpaceDE w:val="0"/>
      <w:autoSpaceDN w:val="0"/>
      <w:adjustRightInd w:val="0"/>
      <w:spacing w:before="170"/>
    </w:pPr>
    <w:rPr>
      <w:rFonts w:eastAsiaTheme="majorEastAsia" w:cstheme="majorBidi"/>
      <w:bCs w:val="0"/>
      <w:iCs w:val="0"/>
      <w:szCs w:val="32"/>
      <w:lang w:eastAsia="en-US"/>
    </w:rPr>
  </w:style>
  <w:style w:type="paragraph" w:customStyle="1" w:styleId="HS2BodyText">
    <w:name w:val="HS2 Body Text"/>
    <w:basedOn w:val="Heading3"/>
    <w:link w:val="HS2BodyTextChar"/>
    <w:uiPriority w:val="99"/>
    <w:qFormat/>
    <w:rsid w:val="00CF1B68"/>
    <w:pPr>
      <w:keepNext w:val="0"/>
      <w:numPr>
        <w:ilvl w:val="6"/>
        <w:numId w:val="33"/>
      </w:numPr>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paragraph" w:customStyle="1" w:styleId="HS2ReportLevel3">
    <w:name w:val="HS2 Report Level 3"/>
    <w:basedOn w:val="HS2ReportLevel1"/>
    <w:next w:val="HS2BodyText"/>
    <w:uiPriority w:val="1"/>
    <w:qFormat/>
    <w:rsid w:val="00CF1B68"/>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F1B68"/>
    <w:pPr>
      <w:numPr>
        <w:ilvl w:val="3"/>
      </w:numPr>
      <w:outlineLvl w:val="3"/>
    </w:pPr>
    <w:rPr>
      <w:b w:val="0"/>
      <w:bCs w:val="0"/>
      <w:i/>
      <w:iCs/>
      <w:spacing w:val="-2"/>
    </w:rPr>
  </w:style>
  <w:style w:type="paragraph" w:customStyle="1" w:styleId="HS2ReportLevel5">
    <w:name w:val="HS2 Report Level 5"/>
    <w:basedOn w:val="HS2ReportLevel3"/>
    <w:next w:val="HS2BodyText"/>
    <w:uiPriority w:val="1"/>
    <w:rsid w:val="00CF1B68"/>
    <w:pPr>
      <w:numPr>
        <w:ilvl w:val="4"/>
      </w:numPr>
    </w:pPr>
    <w:rPr>
      <w:color w:val="auto"/>
      <w:sz w:val="26"/>
    </w:rPr>
  </w:style>
  <w:style w:type="paragraph" w:customStyle="1" w:styleId="HS2ReportLevel6">
    <w:name w:val="HS2 Report Level 6"/>
    <w:basedOn w:val="HS2ReportLevel5"/>
    <w:next w:val="HS2BodyText"/>
    <w:uiPriority w:val="1"/>
    <w:rsid w:val="00CF1B68"/>
    <w:pPr>
      <w:numPr>
        <w:ilvl w:val="5"/>
      </w:numPr>
    </w:pPr>
    <w:rPr>
      <w:b w:val="0"/>
      <w:i/>
    </w:rPr>
  </w:style>
  <w:style w:type="numbering" w:customStyle="1" w:styleId="HS2ReportMultilevelListStyle">
    <w:name w:val="HS2 Report Multilevel List Style"/>
    <w:uiPriority w:val="99"/>
    <w:rsid w:val="00CF1B68"/>
    <w:pPr>
      <w:numPr>
        <w:numId w:val="32"/>
      </w:numPr>
    </w:pPr>
  </w:style>
  <w:style w:type="character" w:customStyle="1" w:styleId="HS2BodyTextChar">
    <w:name w:val="HS2 Body Text Char"/>
    <w:basedOn w:val="DefaultParagraphFont"/>
    <w:link w:val="HS2BodyText"/>
    <w:uiPriority w:val="99"/>
    <w:locked/>
    <w:rsid w:val="00CF1B68"/>
    <w:rPr>
      <w:rFonts w:ascii="Corbel" w:eastAsiaTheme="majorEastAsia" w:hAnsi="Corbel" w:cstheme="majorBidi"/>
      <w:bCs/>
      <w:color w:val="000000"/>
      <w:sz w:val="24"/>
      <w:szCs w:val="22"/>
      <w:lang w:eastAsia="en-US"/>
    </w:rPr>
  </w:style>
  <w:style w:type="paragraph" w:styleId="ListParagraph">
    <w:name w:val="List Paragraph"/>
    <w:basedOn w:val="Normal"/>
    <w:uiPriority w:val="34"/>
    <w:qFormat/>
    <w:rsid w:val="00CF1B68"/>
    <w:pPr>
      <w:spacing w:before="200" w:after="171" w:line="300" w:lineRule="atLeast"/>
      <w:ind w:left="720"/>
      <w:contextualSpacing/>
    </w:pPr>
    <w:rPr>
      <w:color w:val="000000" w:themeColor="text1"/>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2.xml><?xml version="1.0" encoding="utf-8"?>
<ds:datastoreItem xmlns:ds="http://schemas.openxmlformats.org/officeDocument/2006/customXml" ds:itemID="{641F8385-8656-40D0-8AD7-DDB4030F0CAC}">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infopath/2007/PartnerControls"/>
    <ds:schemaRef ds:uri="73cbdd34-8d38-413e-a251-f6e78159924b"/>
  </ds:schemaRefs>
</ds:datastoreItem>
</file>

<file path=customXml/itemProps3.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4.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5.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1770AB-00C1-4558-97A2-0155C3FC1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Mark Hawes</cp:lastModifiedBy>
  <cp:revision>2</cp:revision>
  <cp:lastPrinted>2013-09-06T16:10:00Z</cp:lastPrinted>
  <dcterms:created xsi:type="dcterms:W3CDTF">2015-06-25T16:07:00Z</dcterms:created>
  <dcterms:modified xsi:type="dcterms:W3CDTF">2015-06-25T16:07:00Z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